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DE" w:rsidRPr="00400090" w:rsidRDefault="00421270">
      <w:pPr>
        <w:spacing w:line="600" w:lineRule="atLeast"/>
        <w:jc w:val="center"/>
        <w:rPr>
          <w:rFonts w:ascii="Arial" w:hAnsi="Arial" w:cs="Arial"/>
          <w:b/>
          <w:bCs/>
          <w:spacing w:val="10"/>
          <w:sz w:val="28"/>
          <w:szCs w:val="28"/>
        </w:rPr>
      </w:pPr>
      <w:bookmarkStart w:id="0" w:name="_GoBack"/>
      <w:bookmarkEnd w:id="0"/>
      <w:r>
        <w:rPr>
          <w:rFonts w:ascii="Arial" w:hAnsi="Arial" w:cs="Arial"/>
          <w:b/>
          <w:bCs/>
          <w:spacing w:val="10"/>
          <w:sz w:val="28"/>
          <w:szCs w:val="28"/>
        </w:rPr>
        <w:t xml:space="preserve">15 - </w:t>
      </w:r>
      <w:r w:rsidR="007D1FDE" w:rsidRPr="00400090">
        <w:rPr>
          <w:rFonts w:ascii="Arial" w:hAnsi="Arial" w:cs="Arial"/>
          <w:b/>
          <w:bCs/>
          <w:spacing w:val="10"/>
          <w:sz w:val="28"/>
          <w:szCs w:val="28"/>
        </w:rPr>
        <w:t>Les nouveaux célibataires</w:t>
      </w:r>
    </w:p>
    <w:p w:rsidR="007D1FDE" w:rsidRPr="00400090" w:rsidRDefault="007D1FDE" w:rsidP="00400090">
      <w:pPr>
        <w:spacing w:before="108"/>
        <w:rPr>
          <w:rFonts w:ascii="Arial" w:hAnsi="Arial" w:cs="Arial"/>
        </w:rPr>
      </w:pPr>
    </w:p>
    <w:p w:rsidR="007D1FDE" w:rsidRPr="00400090" w:rsidRDefault="007D1FDE">
      <w:pPr>
        <w:pStyle w:val="Style1"/>
        <w:adjustRightInd/>
        <w:rPr>
          <w:rFonts w:ascii="Arial" w:hAnsi="Arial" w:cs="Arial"/>
        </w:rPr>
      </w:pPr>
    </w:p>
    <w:p w:rsidR="007D1FDE" w:rsidRDefault="007D1FDE">
      <w:pPr>
        <w:ind w:right="72"/>
        <w:jc w:val="both"/>
        <w:rPr>
          <w:rFonts w:ascii="Arial" w:hAnsi="Arial" w:cs="Arial"/>
        </w:rPr>
        <w:sectPr w:rsidR="007D1FDE" w:rsidSect="00400090">
          <w:pgSz w:w="11907" w:h="16840" w:code="9"/>
          <w:pgMar w:top="1134" w:right="1134" w:bottom="1701" w:left="1701" w:header="720" w:footer="720" w:gutter="0"/>
          <w:cols w:space="720"/>
          <w:noEndnote/>
        </w:sectPr>
      </w:pPr>
    </w:p>
    <w:p w:rsidR="00435E5E" w:rsidRDefault="007D1FDE">
      <w:pPr>
        <w:ind w:right="72"/>
        <w:jc w:val="both"/>
        <w:rPr>
          <w:rFonts w:ascii="Arial" w:hAnsi="Arial" w:cs="Arial"/>
        </w:rPr>
      </w:pPr>
      <w:r w:rsidRPr="00400090">
        <w:rPr>
          <w:rFonts w:ascii="Arial" w:hAnsi="Arial" w:cs="Arial"/>
        </w:rPr>
        <w:lastRenderedPageBreak/>
        <w:t xml:space="preserve">(...) «Dans les années 60, il n'y a encore qu'un modèle d'union possible : un mariage pour la vie, c'est assez simple, explique le sociologue Louis Roussel. Puis le divorce, qui à partir de 1975 peut être prononcé par consentement mutuel, augmente de 10 à 40 % en quelques années, l'union libre s'impose, la fécondité est maîtrisée, les femmes se mettent à travailler et acquièrent leur indépendance financière. Ces changements sont extrêmement rapides. Et toutes les nouvelles pièces de ce puzzle assemblées donnent </w:t>
      </w:r>
      <w:r w:rsidRPr="00435E5E">
        <w:rPr>
          <w:rFonts w:ascii="Arial" w:hAnsi="Arial" w:cs="Arial"/>
        </w:rPr>
        <w:t xml:space="preserve">la </w:t>
      </w:r>
      <w:r w:rsidRPr="00400090">
        <w:rPr>
          <w:rFonts w:ascii="Arial" w:hAnsi="Arial" w:cs="Arial"/>
        </w:rPr>
        <w:t>réalité que nous mesurons aujourd'hui : l'union de deux personnes ne relève plus de la sphère publique, mais de l'ordre strictement privé. Voilà la révolution : que ce soit au</w:t>
      </w:r>
      <w:r w:rsidRPr="00400090">
        <w:rPr>
          <w:rFonts w:ascii="Arial" w:hAnsi="Arial" w:cs="Arial"/>
          <w:vertAlign w:val="subscript"/>
        </w:rPr>
        <w:t xml:space="preserve"> </w:t>
      </w:r>
      <w:r w:rsidRPr="00400090">
        <w:rPr>
          <w:rFonts w:ascii="Arial" w:hAnsi="Arial" w:cs="Arial"/>
        </w:rPr>
        <w:t xml:space="preserve">sein du mariage ou de l'union libre, c'est au couple de définir sa propre loi.» </w:t>
      </w:r>
    </w:p>
    <w:p w:rsidR="007D1FDE" w:rsidRPr="00400090" w:rsidRDefault="007D1FDE">
      <w:pPr>
        <w:ind w:right="72"/>
        <w:jc w:val="both"/>
        <w:rPr>
          <w:rFonts w:ascii="Arial" w:hAnsi="Arial" w:cs="Arial"/>
        </w:rPr>
      </w:pPr>
      <w:r w:rsidRPr="00400090">
        <w:rPr>
          <w:rFonts w:ascii="Arial" w:hAnsi="Arial" w:cs="Arial"/>
        </w:rPr>
        <w:t xml:space="preserve">La foudroyante libération sexuelle et amoureuse fait aux individus un cadeau fantastique mais empoisonné : celui du choix. Le couple est par conséquent investi de toutes les espérances, de tous </w:t>
      </w:r>
      <w:r w:rsidRPr="00400090">
        <w:rPr>
          <w:rFonts w:ascii="Arial" w:hAnsi="Arial" w:cs="Arial"/>
          <w:spacing w:val="2"/>
          <w:sz w:val="26"/>
          <w:szCs w:val="26"/>
        </w:rPr>
        <w:t xml:space="preserve">les </w:t>
      </w:r>
      <w:r w:rsidRPr="00400090">
        <w:rPr>
          <w:rFonts w:ascii="Arial" w:hAnsi="Arial" w:cs="Arial"/>
        </w:rPr>
        <w:t>désirs. Il doit être le lieu de l'épanouissement à deux, du bonheur sexuel, et laisser à chacun l'espace</w:t>
      </w:r>
      <w:r w:rsidRPr="00400090">
        <w:rPr>
          <w:rFonts w:ascii="Arial" w:hAnsi="Arial" w:cs="Arial"/>
          <w:vertAlign w:val="subscript"/>
        </w:rPr>
        <w:t xml:space="preserve"> </w:t>
      </w:r>
      <w:r w:rsidRPr="00400090">
        <w:rPr>
          <w:rFonts w:ascii="Arial" w:hAnsi="Arial" w:cs="Arial"/>
        </w:rPr>
        <w:t>pour se construire, se réaliser sans se faire de l'ombre. Tiraillé entre le rêve d'un destin</w:t>
      </w:r>
      <w:r w:rsidRPr="00400090">
        <w:rPr>
          <w:rFonts w:ascii="Arial" w:hAnsi="Arial" w:cs="Arial"/>
          <w:vertAlign w:val="superscript"/>
        </w:rPr>
        <w:t>'</w:t>
      </w:r>
      <w:r w:rsidRPr="00400090">
        <w:rPr>
          <w:rFonts w:ascii="Arial" w:hAnsi="Arial" w:cs="Arial"/>
        </w:rPr>
        <w:t xml:space="preserve"> commun et l'exigence de l'épanouissement individuel, ployant sous le poids des espoirs que chacun met en lui tout en ayant la liberté d'y mettre fin, le couple implose littéralement, se brise et se recompose à l'infini. Désormais, l'union des deux sexes n'est plus un statut figé mais une histoire, avec des séquences, des ruptures, des hésitations et des recommencements. Et les 9</w:t>
      </w:r>
      <w:r w:rsidR="00435E5E">
        <w:rPr>
          <w:rFonts w:ascii="Arial" w:hAnsi="Arial" w:cs="Arial"/>
        </w:rPr>
        <w:t xml:space="preserve"> </w:t>
      </w:r>
      <w:r w:rsidRPr="00400090">
        <w:rPr>
          <w:rFonts w:ascii="Arial" w:hAnsi="Arial" w:cs="Arial"/>
          <w:spacing w:val="-2"/>
        </w:rPr>
        <w:t>millions de «solos» que l'on chiffre aujourd'hui, qu'ils soient divorcés, séparé</w:t>
      </w:r>
      <w:r w:rsidRPr="00400090">
        <w:rPr>
          <w:rFonts w:ascii="Arial" w:hAnsi="Arial" w:cs="Arial"/>
        </w:rPr>
        <w:t>s</w:t>
      </w:r>
      <w:r w:rsidRPr="00400090">
        <w:rPr>
          <w:rFonts w:ascii="Arial" w:hAnsi="Arial" w:cs="Arial"/>
          <w:spacing w:val="-2"/>
          <w:vertAlign w:val="superscript"/>
        </w:rPr>
        <w:t xml:space="preserve"> </w:t>
      </w:r>
      <w:r w:rsidRPr="00400090">
        <w:rPr>
          <w:rFonts w:ascii="Arial" w:hAnsi="Arial" w:cs="Arial"/>
          <w:spacing w:val="-2"/>
        </w:rPr>
        <w:t>ou célibataires, n</w:t>
      </w:r>
      <w:r w:rsidRPr="00400090">
        <w:rPr>
          <w:rFonts w:ascii="Arial" w:hAnsi="Arial" w:cs="Arial"/>
        </w:rPr>
        <w:t xml:space="preserve">e sont </w:t>
      </w:r>
      <w:r w:rsidRPr="00400090">
        <w:rPr>
          <w:rFonts w:ascii="Arial" w:hAnsi="Arial" w:cs="Arial"/>
          <w:vertAlign w:val="superscript"/>
        </w:rPr>
        <w:t xml:space="preserve"> </w:t>
      </w:r>
      <w:r w:rsidRPr="00400090">
        <w:rPr>
          <w:rFonts w:ascii="Arial" w:hAnsi="Arial" w:cs="Arial"/>
        </w:rPr>
        <w:t>finalement que les acteurs, à</w:t>
      </w:r>
      <w:r w:rsidRPr="00400090">
        <w:rPr>
          <w:rFonts w:ascii="Arial" w:hAnsi="Arial" w:cs="Arial"/>
          <w:spacing w:val="2"/>
          <w:sz w:val="26"/>
          <w:szCs w:val="26"/>
        </w:rPr>
        <w:t xml:space="preserve"> </w:t>
      </w:r>
      <w:r w:rsidRPr="00400090">
        <w:rPr>
          <w:rFonts w:ascii="Arial" w:hAnsi="Arial" w:cs="Arial"/>
        </w:rPr>
        <w:t xml:space="preserve">un moment </w:t>
      </w:r>
      <w:r w:rsidR="00435E5E">
        <w:rPr>
          <w:rFonts w:ascii="Arial" w:hAnsi="Arial" w:cs="Arial"/>
        </w:rPr>
        <w:t xml:space="preserve">donné, de l'un des épisodes de </w:t>
      </w:r>
      <w:r w:rsidRPr="00400090">
        <w:rPr>
          <w:rFonts w:ascii="Arial" w:hAnsi="Arial" w:cs="Arial"/>
        </w:rPr>
        <w:t>cette histoire morcelée</w:t>
      </w:r>
      <w:r w:rsidR="00435E5E">
        <w:rPr>
          <w:rFonts w:ascii="Arial" w:hAnsi="Arial" w:cs="Arial"/>
        </w:rPr>
        <w:t> :</w:t>
      </w:r>
      <w:r w:rsidRPr="00400090">
        <w:rPr>
          <w:rFonts w:ascii="Arial" w:hAnsi="Arial" w:cs="Arial"/>
        </w:rPr>
        <w:t xml:space="preserve"> </w:t>
      </w:r>
      <w:r w:rsidRPr="00400090">
        <w:rPr>
          <w:rFonts w:ascii="Arial" w:hAnsi="Arial" w:cs="Arial"/>
          <w:spacing w:val="2"/>
          <w:sz w:val="26"/>
          <w:szCs w:val="26"/>
        </w:rPr>
        <w:t xml:space="preserve">le </w:t>
      </w:r>
      <w:r w:rsidR="00435E5E">
        <w:rPr>
          <w:rFonts w:ascii="Arial" w:hAnsi="Arial" w:cs="Arial"/>
        </w:rPr>
        <w:t xml:space="preserve">temps de la </w:t>
      </w:r>
      <w:r w:rsidRPr="00400090">
        <w:rPr>
          <w:rFonts w:ascii="Arial" w:hAnsi="Arial" w:cs="Arial"/>
        </w:rPr>
        <w:t>solitude.</w:t>
      </w:r>
    </w:p>
    <w:p w:rsidR="007D1FDE" w:rsidRPr="00400090" w:rsidRDefault="00435E5E" w:rsidP="00435E5E">
      <w:pPr>
        <w:ind w:right="216"/>
        <w:jc w:val="both"/>
        <w:rPr>
          <w:rFonts w:ascii="Arial" w:hAnsi="Arial" w:cs="Arial"/>
        </w:rPr>
      </w:pPr>
      <w:r>
        <w:rPr>
          <w:rFonts w:ascii="Arial" w:hAnsi="Arial" w:cs="Arial"/>
        </w:rPr>
        <w:t xml:space="preserve">Mais si les mœurs </w:t>
      </w:r>
      <w:r w:rsidR="007D1FDE" w:rsidRPr="00400090">
        <w:rPr>
          <w:rFonts w:ascii="Arial" w:hAnsi="Arial" w:cs="Arial"/>
        </w:rPr>
        <w:t>ont évolué dans les faits à toute allure, notre société judé</w:t>
      </w:r>
      <w:r w:rsidRPr="00435E5E">
        <w:rPr>
          <w:rFonts w:ascii="Arial" w:hAnsi="Arial" w:cs="Arial"/>
        </w:rPr>
        <w:t>o</w:t>
      </w:r>
      <w:r>
        <w:rPr>
          <w:rFonts w:ascii="Arial" w:hAnsi="Arial" w:cs="Arial"/>
        </w:rPr>
        <w:t>-</w:t>
      </w:r>
      <w:r w:rsidR="007D1FDE" w:rsidRPr="00400090">
        <w:rPr>
          <w:rFonts w:ascii="Arial" w:hAnsi="Arial" w:cs="Arial"/>
          <w:spacing w:val="2"/>
          <w:sz w:val="26"/>
          <w:szCs w:val="26"/>
        </w:rPr>
        <w:t>chr</w:t>
      </w:r>
      <w:r>
        <w:rPr>
          <w:rFonts w:ascii="Arial" w:hAnsi="Arial" w:cs="Arial"/>
        </w:rPr>
        <w:t xml:space="preserve">étienne </w:t>
      </w:r>
      <w:r w:rsidR="007D1FDE" w:rsidRPr="00400090">
        <w:rPr>
          <w:rFonts w:ascii="Arial" w:hAnsi="Arial" w:cs="Arial"/>
        </w:rPr>
        <w:t>est encore travaillée par la nostalgie de ses vieux modèles. Et qu'on</w:t>
      </w:r>
      <w:r w:rsidR="007D1FDE" w:rsidRPr="00400090">
        <w:rPr>
          <w:rFonts w:ascii="Arial" w:hAnsi="Arial" w:cs="Arial"/>
          <w:vertAlign w:val="superscript"/>
        </w:rPr>
        <w:t>,</w:t>
      </w:r>
      <w:r w:rsidR="007D1FDE" w:rsidRPr="00400090">
        <w:rPr>
          <w:rFonts w:ascii="Arial" w:hAnsi="Arial" w:cs="Arial"/>
        </w:rPr>
        <w:t xml:space="preserve"> </w:t>
      </w:r>
      <w:r>
        <w:rPr>
          <w:rFonts w:ascii="Arial" w:hAnsi="Arial" w:cs="Arial"/>
          <w:spacing w:val="2"/>
          <w:sz w:val="26"/>
          <w:szCs w:val="26"/>
        </w:rPr>
        <w:t>leur</w:t>
      </w:r>
      <w:r w:rsidR="007D1FDE" w:rsidRPr="00400090">
        <w:rPr>
          <w:rFonts w:ascii="Arial" w:hAnsi="Arial" w:cs="Arial"/>
          <w:spacing w:val="2"/>
          <w:sz w:val="26"/>
          <w:szCs w:val="26"/>
        </w:rPr>
        <w:t xml:space="preserve"> </w:t>
      </w:r>
      <w:r>
        <w:rPr>
          <w:rFonts w:ascii="Arial" w:hAnsi="Arial" w:cs="Arial"/>
        </w:rPr>
        <w:t xml:space="preserve">façonne </w:t>
      </w:r>
      <w:r w:rsidR="007D1FDE" w:rsidRPr="00400090">
        <w:rPr>
          <w:rFonts w:ascii="Arial" w:hAnsi="Arial" w:cs="Arial"/>
        </w:rPr>
        <w:t>des icônes médiatique</w:t>
      </w:r>
      <w:r>
        <w:rPr>
          <w:rFonts w:ascii="Arial" w:hAnsi="Arial" w:cs="Arial"/>
        </w:rPr>
        <w:t>s rêvées - à la Ally Mc Beal, à la Hugh Grant, à la sauce</w:t>
      </w:r>
      <w:r w:rsidR="007D1FDE" w:rsidRPr="00400090">
        <w:rPr>
          <w:rFonts w:ascii="Arial" w:hAnsi="Arial" w:cs="Arial"/>
        </w:rPr>
        <w:t xml:space="preserve"> excentrique des deux quinquagénaires </w:t>
      </w:r>
      <w:r w:rsidR="007D1FDE" w:rsidRPr="00435E5E">
        <w:rPr>
          <w:rFonts w:ascii="Arial" w:hAnsi="Arial" w:cs="Arial"/>
        </w:rPr>
        <w:t>d'« Ab Fab»</w:t>
      </w:r>
      <w:r w:rsidR="007D1FDE" w:rsidRPr="00400090">
        <w:rPr>
          <w:rFonts w:ascii="Arial" w:hAnsi="Arial" w:cs="Arial"/>
          <w:spacing w:val="18"/>
          <w:sz w:val="20"/>
          <w:szCs w:val="20"/>
        </w:rPr>
        <w:t xml:space="preserve"> -, </w:t>
      </w:r>
      <w:r w:rsidR="007D1FDE" w:rsidRPr="00400090">
        <w:rPr>
          <w:rFonts w:ascii="Arial" w:hAnsi="Arial" w:cs="Arial"/>
        </w:rPr>
        <w:t xml:space="preserve">qu'on leur invente des noms de codes </w:t>
      </w:r>
      <w:r w:rsidR="007D1FDE" w:rsidRPr="00435E5E">
        <w:rPr>
          <w:rFonts w:ascii="Arial" w:hAnsi="Arial" w:cs="Arial"/>
        </w:rPr>
        <w:t>e</w:t>
      </w:r>
      <w:r w:rsidR="007D1FDE" w:rsidRPr="00400090">
        <w:rPr>
          <w:rFonts w:ascii="Arial" w:hAnsi="Arial" w:cs="Arial"/>
        </w:rPr>
        <w:t xml:space="preserve">xotiques - «célibattants», «solibataires» </w:t>
      </w:r>
      <w:r>
        <w:rPr>
          <w:rFonts w:ascii="Arial" w:hAnsi="Arial" w:cs="Arial"/>
          <w:sz w:val="26"/>
          <w:szCs w:val="26"/>
        </w:rPr>
        <w:t xml:space="preserve">- </w:t>
      </w:r>
      <w:r w:rsidR="007D1FDE" w:rsidRPr="00400090">
        <w:rPr>
          <w:rFonts w:ascii="Arial" w:hAnsi="Arial" w:cs="Arial"/>
          <w:sz w:val="26"/>
          <w:szCs w:val="26"/>
        </w:rPr>
        <w:t xml:space="preserve">pour </w:t>
      </w:r>
      <w:r w:rsidR="007D1FDE" w:rsidRPr="00400090">
        <w:rPr>
          <w:rFonts w:ascii="Arial" w:hAnsi="Arial" w:cs="Arial"/>
        </w:rPr>
        <w:t>jeter un voile</w:t>
      </w:r>
      <w:r w:rsidR="007D1FDE" w:rsidRPr="00400090">
        <w:rPr>
          <w:rFonts w:ascii="Arial" w:hAnsi="Arial" w:cs="Arial"/>
          <w:vertAlign w:val="subscript"/>
        </w:rPr>
        <w:t>,</w:t>
      </w:r>
      <w:r w:rsidR="007D1FDE" w:rsidRPr="00400090">
        <w:rPr>
          <w:rFonts w:ascii="Arial" w:hAnsi="Arial" w:cs="Arial"/>
        </w:rPr>
        <w:t xml:space="preserve"> </w:t>
      </w:r>
      <w:r w:rsidR="007D1FDE" w:rsidRPr="00435E5E">
        <w:rPr>
          <w:rFonts w:ascii="Arial" w:hAnsi="Arial" w:cs="Arial"/>
        </w:rPr>
        <w:t xml:space="preserve">pudique sur </w:t>
      </w:r>
      <w:r w:rsidR="007D1FDE" w:rsidRPr="00400090">
        <w:rPr>
          <w:rFonts w:ascii="Arial" w:hAnsi="Arial" w:cs="Arial"/>
        </w:rPr>
        <w:t>leur solitude, les s</w:t>
      </w:r>
      <w:r w:rsidR="007D1FDE" w:rsidRPr="00435E5E">
        <w:rPr>
          <w:rFonts w:ascii="Arial" w:hAnsi="Arial" w:cs="Arial"/>
        </w:rPr>
        <w:t>olos</w:t>
      </w:r>
      <w:r w:rsidR="007D1FDE" w:rsidRPr="00400090">
        <w:rPr>
          <w:rFonts w:ascii="Arial" w:hAnsi="Arial" w:cs="Arial"/>
        </w:rPr>
        <w:t xml:space="preserve"> supportent encore mal</w:t>
      </w:r>
      <w:r>
        <w:rPr>
          <w:rFonts w:ascii="Arial" w:hAnsi="Arial" w:cs="Arial"/>
        </w:rPr>
        <w:t xml:space="preserve"> </w:t>
      </w:r>
      <w:r w:rsidR="007D1FDE" w:rsidRPr="00400090">
        <w:rPr>
          <w:rFonts w:ascii="Arial" w:hAnsi="Arial" w:cs="Arial"/>
        </w:rPr>
        <w:t>le regard toujours soupçonneux, vaguem</w:t>
      </w:r>
      <w:r>
        <w:rPr>
          <w:rFonts w:ascii="Arial" w:hAnsi="Arial" w:cs="Arial"/>
        </w:rPr>
        <w:t>ent compatissant des «autres.». (</w:t>
      </w:r>
      <w:r w:rsidR="007D1FDE" w:rsidRPr="00400090">
        <w:rPr>
          <w:rFonts w:ascii="Arial" w:hAnsi="Arial" w:cs="Arial"/>
        </w:rPr>
        <w:t>...)</w:t>
      </w:r>
    </w:p>
    <w:p w:rsidR="007D1FDE" w:rsidRDefault="007D1FDE">
      <w:pPr>
        <w:pStyle w:val="Style1"/>
        <w:adjustRightInd/>
        <w:rPr>
          <w:rFonts w:ascii="Arial" w:hAnsi="Arial" w:cs="Arial"/>
        </w:rPr>
        <w:sectPr w:rsidR="007D1FDE" w:rsidSect="007D1FDE">
          <w:type w:val="continuous"/>
          <w:pgSz w:w="11907" w:h="16840" w:code="9"/>
          <w:pgMar w:top="1134" w:right="1134" w:bottom="1701" w:left="1701" w:header="720" w:footer="720" w:gutter="0"/>
          <w:lnNumType w:countBy="5"/>
          <w:cols w:space="720"/>
          <w:noEndnote/>
        </w:sectPr>
      </w:pPr>
    </w:p>
    <w:p w:rsidR="007D1FDE" w:rsidRPr="00400090" w:rsidRDefault="007D1FDE">
      <w:pPr>
        <w:pStyle w:val="Style1"/>
        <w:adjustRightInd/>
        <w:rPr>
          <w:rFonts w:ascii="Arial" w:hAnsi="Arial" w:cs="Arial"/>
        </w:rPr>
      </w:pPr>
    </w:p>
    <w:p w:rsidR="00400090" w:rsidRPr="00400090" w:rsidRDefault="00400090" w:rsidP="00400090">
      <w:pPr>
        <w:pStyle w:val="Style1"/>
        <w:adjustRightInd/>
        <w:jc w:val="right"/>
        <w:rPr>
          <w:rFonts w:ascii="Arial" w:hAnsi="Arial" w:cs="Arial"/>
          <w:sz w:val="20"/>
          <w:szCs w:val="20"/>
        </w:rPr>
      </w:pPr>
      <w:r w:rsidRPr="00400090">
        <w:rPr>
          <w:rFonts w:ascii="Arial" w:hAnsi="Arial" w:cs="Arial"/>
          <w:sz w:val="20"/>
          <w:szCs w:val="20"/>
        </w:rPr>
        <w:t>(390 mots)</w:t>
      </w:r>
    </w:p>
    <w:p w:rsidR="00400090" w:rsidRPr="00400090" w:rsidRDefault="00400090">
      <w:pPr>
        <w:pStyle w:val="Style1"/>
        <w:adjustRightInd/>
        <w:rPr>
          <w:rFonts w:ascii="Arial" w:hAnsi="Arial" w:cs="Arial"/>
          <w:sz w:val="20"/>
          <w:szCs w:val="20"/>
        </w:rPr>
      </w:pPr>
    </w:p>
    <w:p w:rsidR="007D1FDE" w:rsidRPr="00400090" w:rsidRDefault="007D1FDE" w:rsidP="007D1FDE">
      <w:pPr>
        <w:jc w:val="right"/>
        <w:rPr>
          <w:rFonts w:ascii="Arial" w:hAnsi="Arial" w:cs="Arial"/>
          <w:sz w:val="20"/>
          <w:szCs w:val="20"/>
        </w:rPr>
      </w:pPr>
      <w:r w:rsidRPr="00400090">
        <w:rPr>
          <w:rFonts w:ascii="Arial" w:hAnsi="Arial" w:cs="Arial"/>
          <w:sz w:val="20"/>
          <w:szCs w:val="20"/>
        </w:rPr>
        <w:t xml:space="preserve">Violaine de Montclos </w:t>
      </w:r>
      <w:r w:rsidRPr="00435E5E">
        <w:rPr>
          <w:rFonts w:ascii="Arial" w:hAnsi="Arial" w:cs="Arial"/>
          <w:i/>
          <w:iCs/>
          <w:sz w:val="20"/>
          <w:szCs w:val="20"/>
        </w:rPr>
        <w:t>Le Point</w:t>
      </w:r>
      <w:r w:rsidR="00435E5E">
        <w:rPr>
          <w:rFonts w:ascii="Arial" w:hAnsi="Arial" w:cs="Arial"/>
          <w:i/>
          <w:iCs/>
          <w:sz w:val="20"/>
          <w:szCs w:val="20"/>
        </w:rPr>
        <w:t>,</w:t>
      </w:r>
      <w:r w:rsidRPr="00400090">
        <w:rPr>
          <w:rFonts w:ascii="Arial" w:hAnsi="Arial" w:cs="Arial"/>
          <w:sz w:val="20"/>
          <w:szCs w:val="20"/>
        </w:rPr>
        <w:t xml:space="preserve"> 3 avril 2004</w:t>
      </w:r>
    </w:p>
    <w:p w:rsidR="007D1FDE" w:rsidRPr="00400090" w:rsidRDefault="00400090">
      <w:pPr>
        <w:pStyle w:val="Style1"/>
        <w:adjustRightInd/>
        <w:rPr>
          <w:rFonts w:ascii="Arial" w:hAnsi="Arial" w:cs="Arial"/>
        </w:rPr>
      </w:pPr>
      <w:r w:rsidRPr="00400090">
        <w:rPr>
          <w:rFonts w:ascii="Arial" w:hAnsi="Arial" w:cs="Arial"/>
        </w:rPr>
        <w:t>--------------</w:t>
      </w:r>
    </w:p>
    <w:p w:rsidR="00400090" w:rsidRPr="00400090" w:rsidRDefault="00400090" w:rsidP="00400090">
      <w:pPr>
        <w:ind w:right="216"/>
        <w:rPr>
          <w:rFonts w:ascii="Arial" w:hAnsi="Arial" w:cs="Arial"/>
          <w:b/>
          <w:bCs/>
          <w:sz w:val="20"/>
          <w:szCs w:val="20"/>
        </w:rPr>
      </w:pPr>
      <w:r w:rsidRPr="00400090">
        <w:rPr>
          <w:rFonts w:ascii="Arial" w:hAnsi="Arial" w:cs="Arial"/>
          <w:b/>
          <w:bCs/>
          <w:sz w:val="20"/>
          <w:szCs w:val="20"/>
        </w:rPr>
        <w:t>Questions :</w:t>
      </w:r>
    </w:p>
    <w:p w:rsidR="00400090" w:rsidRPr="00400090" w:rsidRDefault="00400090" w:rsidP="00400090">
      <w:pPr>
        <w:ind w:right="216"/>
        <w:rPr>
          <w:rFonts w:ascii="Arial" w:hAnsi="Arial" w:cs="Arial"/>
          <w:sz w:val="20"/>
          <w:szCs w:val="20"/>
        </w:rPr>
      </w:pPr>
    </w:p>
    <w:p w:rsidR="007D1FDE" w:rsidRPr="00400090" w:rsidRDefault="00435E5E" w:rsidP="00400090">
      <w:pPr>
        <w:ind w:right="216"/>
        <w:rPr>
          <w:rFonts w:ascii="Arial" w:hAnsi="Arial" w:cs="Arial"/>
          <w:sz w:val="20"/>
          <w:szCs w:val="20"/>
        </w:rPr>
      </w:pPr>
      <w:r>
        <w:rPr>
          <w:rFonts w:ascii="Arial" w:hAnsi="Arial" w:cs="Arial"/>
          <w:sz w:val="20"/>
          <w:szCs w:val="20"/>
        </w:rPr>
        <w:t xml:space="preserve">1. </w:t>
      </w:r>
      <w:r w:rsidR="007D1FDE" w:rsidRPr="00400090">
        <w:rPr>
          <w:rFonts w:ascii="Arial" w:hAnsi="Arial" w:cs="Arial"/>
          <w:sz w:val="20"/>
          <w:szCs w:val="20"/>
        </w:rPr>
        <w:t>Quelle est la révolution du couple dont parle le sociologue L. Roussel et comment</w:t>
      </w:r>
      <w:r>
        <w:rPr>
          <w:rFonts w:ascii="Arial" w:hAnsi="Arial" w:cs="Arial"/>
          <w:sz w:val="20"/>
          <w:szCs w:val="20"/>
        </w:rPr>
        <w:br/>
        <w:t xml:space="preserve">   </w:t>
      </w:r>
      <w:r w:rsidR="007D1FDE" w:rsidRPr="00400090">
        <w:rPr>
          <w:rFonts w:ascii="Arial" w:hAnsi="Arial" w:cs="Arial"/>
          <w:sz w:val="20"/>
          <w:szCs w:val="20"/>
        </w:rPr>
        <w:t xml:space="preserve"> s'explique-t-elle ?</w:t>
      </w:r>
    </w:p>
    <w:p w:rsidR="007D1FDE" w:rsidRPr="00400090" w:rsidRDefault="00435E5E" w:rsidP="00400090">
      <w:pPr>
        <w:rPr>
          <w:rFonts w:ascii="Arial" w:hAnsi="Arial" w:cs="Arial"/>
          <w:sz w:val="20"/>
          <w:szCs w:val="20"/>
        </w:rPr>
      </w:pPr>
      <w:r>
        <w:rPr>
          <w:rFonts w:ascii="Arial" w:hAnsi="Arial" w:cs="Arial"/>
          <w:sz w:val="20"/>
          <w:szCs w:val="20"/>
        </w:rPr>
        <w:t xml:space="preserve">2. </w:t>
      </w:r>
      <w:r w:rsidR="007D1FDE" w:rsidRPr="00400090">
        <w:rPr>
          <w:rFonts w:ascii="Arial" w:hAnsi="Arial" w:cs="Arial"/>
          <w:sz w:val="20"/>
          <w:szCs w:val="20"/>
        </w:rPr>
        <w:t>Quel est et reste le malaise des solos ?</w:t>
      </w:r>
    </w:p>
    <w:sectPr w:rsidR="007D1FDE" w:rsidRPr="00400090" w:rsidSect="007D1FDE">
      <w:type w:val="continuous"/>
      <w:pgSz w:w="11907" w:h="16840" w:code="9"/>
      <w:pgMar w:top="1134" w:right="1134"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68DB"/>
    <w:multiLevelType w:val="singleLevel"/>
    <w:tmpl w:val="3FD12796"/>
    <w:lvl w:ilvl="0">
      <w:start w:val="1"/>
      <w:numFmt w:val="decimal"/>
      <w:lvlText w:val="%1."/>
      <w:lvlJc w:val="left"/>
      <w:pPr>
        <w:tabs>
          <w:tab w:val="num" w:pos="792"/>
        </w:tabs>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90"/>
    <w:rsid w:val="000805F9"/>
    <w:rsid w:val="002E0C6C"/>
    <w:rsid w:val="00400090"/>
    <w:rsid w:val="00421270"/>
    <w:rsid w:val="00435E5E"/>
    <w:rsid w:val="007D1FDE"/>
    <w:rsid w:val="00F64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adjustRightInd w:val="0"/>
    </w:pPr>
  </w:style>
  <w:style w:type="character" w:styleId="Numrodeligne">
    <w:name w:val="line number"/>
    <w:basedOn w:val="Policepardfaut"/>
    <w:uiPriority w:val="99"/>
    <w:rsid w:val="007D1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adjustRightInd w:val="0"/>
    </w:pPr>
  </w:style>
  <w:style w:type="character" w:styleId="Numrodeligne">
    <w:name w:val="line number"/>
    <w:basedOn w:val="Policepardfaut"/>
    <w:uiPriority w:val="99"/>
    <w:rsid w:val="007D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FSC</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Ben</cp:lastModifiedBy>
  <cp:revision>3</cp:revision>
  <dcterms:created xsi:type="dcterms:W3CDTF">2014-10-10T17:07:00Z</dcterms:created>
  <dcterms:modified xsi:type="dcterms:W3CDTF">2014-10-10T17:08:00Z</dcterms:modified>
</cp:coreProperties>
</file>